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AEF" w:rsidRPr="001210E9" w:rsidRDefault="00F57AEF" w:rsidP="00F57AEF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bookmarkStart w:id="0" w:name="_GoBack"/>
      <w:bookmarkEnd w:id="0"/>
      <w:r w:rsidRPr="001210E9">
        <w:rPr>
          <w:rFonts w:ascii="Times New Roman" w:hAnsi="Times New Roman" w:cs="Times New Roman"/>
          <w:spacing w:val="-4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F80B7E">
        <w:rPr>
          <w:rFonts w:ascii="Times New Roman" w:hAnsi="Times New Roman" w:cs="Times New Roman"/>
          <w:spacing w:val="-4"/>
          <w:sz w:val="28"/>
          <w:szCs w:val="28"/>
        </w:rPr>
        <w:t>3</w:t>
      </w:r>
    </w:p>
    <w:p w:rsidR="00F57AEF" w:rsidRPr="001210E9" w:rsidRDefault="00F57AEF" w:rsidP="00F57AEF">
      <w:pPr>
        <w:pStyle w:val="ConsPlusNormal"/>
        <w:ind w:left="4820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>к Порядку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конкурсного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отбора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(отбора)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муниципальных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образований Рязанской области для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предоставления субсидий на финансирование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мероприятий подпрограммы 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E40BCC">
        <w:rPr>
          <w:rFonts w:ascii="Times New Roman" w:hAnsi="Times New Roman" w:cs="Times New Roman"/>
          <w:spacing w:val="-4"/>
          <w:sz w:val="28"/>
          <w:szCs w:val="28"/>
        </w:rPr>
        <w:t>Развитие дополнительного образования детей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государственной программы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Рязанской области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E40BCC">
        <w:rPr>
          <w:rFonts w:ascii="Times New Roman" w:hAnsi="Times New Roman" w:cs="Times New Roman"/>
          <w:spacing w:val="-4"/>
          <w:sz w:val="28"/>
          <w:szCs w:val="28"/>
        </w:rPr>
        <w:t>Развитие образования и молодежной политики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</w:p>
    <w:p w:rsidR="00244EED" w:rsidRDefault="00244EED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244EED" w:rsidRDefault="00244EED" w:rsidP="00244EED">
      <w:pPr>
        <w:pStyle w:val="ConsPlusNormal"/>
        <w:spacing w:line="232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ЗАЯВКА</w:t>
      </w:r>
    </w:p>
    <w:p w:rsidR="00244EED" w:rsidRDefault="00244EED" w:rsidP="00244EED">
      <w:pPr>
        <w:pStyle w:val="ConsPlusTitle"/>
        <w:spacing w:line="232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bookmarkStart w:id="1" w:name="P107"/>
      <w:bookmarkEnd w:id="1"/>
      <w:r>
        <w:rPr>
          <w:rFonts w:ascii="Times New Roman" w:hAnsi="Times New Roman" w:cs="Times New Roman"/>
          <w:b w:val="0"/>
          <w:spacing w:val="-4"/>
          <w:sz w:val="28"/>
          <w:szCs w:val="28"/>
        </w:rPr>
        <w:t>Администрация ____________________________________ (наименование муниципального образования) Рязанской области заявляет о намерении участвовать в конкурсном отборе (отборе) в 20___ году для предоставления субсидий бюджетам муниципальных образований по мероприятию, предусмотренному пунктом 4.6 «</w:t>
      </w:r>
      <w:r w:rsidRPr="00244EED">
        <w:rPr>
          <w:rFonts w:ascii="Times New Roman" w:hAnsi="Times New Roman" w:cs="Times New Roman"/>
          <w:b w:val="0"/>
          <w:spacing w:val="-4"/>
          <w:sz w:val="28"/>
          <w:szCs w:val="28"/>
        </w:rPr>
        <w:t>Предоставление субсидий бюджетам муниципальных образований Рязанской области на оснащение модернизируемых муниципальных детских школ искусств по видам искусств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раздела 5 «Система программных мероприятий» </w:t>
      </w:r>
      <w:r w:rsidR="00474B98" w:rsidRPr="00474B98">
        <w:rPr>
          <w:rFonts w:ascii="Times New Roman" w:hAnsi="Times New Roman" w:cs="Times New Roman"/>
          <w:b w:val="0"/>
          <w:spacing w:val="-4"/>
          <w:sz w:val="28"/>
          <w:szCs w:val="28"/>
        </w:rPr>
        <w:t>п</w:t>
      </w:r>
      <w:r w:rsidRPr="00474B98">
        <w:rPr>
          <w:rFonts w:ascii="Times New Roman" w:hAnsi="Times New Roman" w:cs="Times New Roman"/>
          <w:b w:val="0"/>
          <w:spacing w:val="-4"/>
          <w:sz w:val="28"/>
          <w:szCs w:val="28"/>
        </w:rPr>
        <w:t>одпрограммы</w:t>
      </w:r>
      <w:r w:rsidR="00474B98" w:rsidRPr="00474B98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3 «Развитие дополнительного образования детей» государственной программы Рязанской области «Развитие образования и молодежной политики»</w:t>
      </w:r>
      <w:r w:rsidRPr="00474B98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</w:p>
    <w:p w:rsidR="00474B98" w:rsidRDefault="00474B98" w:rsidP="00244EED">
      <w:pPr>
        <w:pStyle w:val="ConsPlusTitle"/>
        <w:spacing w:line="232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74B98" w:rsidRPr="00474B98" w:rsidTr="00474B98">
        <w:tc>
          <w:tcPr>
            <w:tcW w:w="4672" w:type="dxa"/>
          </w:tcPr>
          <w:p w:rsidR="00474B98" w:rsidRPr="00474B98" w:rsidRDefault="00474B98" w:rsidP="00244EED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Полное наименование муниципального учреждения культуры</w:t>
            </w:r>
          </w:p>
        </w:tc>
        <w:tc>
          <w:tcPr>
            <w:tcW w:w="4673" w:type="dxa"/>
          </w:tcPr>
          <w:p w:rsidR="00474B98" w:rsidRPr="00474B98" w:rsidRDefault="00474B98" w:rsidP="00244EED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474B98" w:rsidRPr="00474B98" w:rsidTr="00474B98">
        <w:tc>
          <w:tcPr>
            <w:tcW w:w="4672" w:type="dxa"/>
          </w:tcPr>
          <w:p w:rsidR="00474B98" w:rsidRPr="00474B98" w:rsidRDefault="00474B98" w:rsidP="00244EED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Полное наименование учредителя муниципального учреждения культуры</w:t>
            </w:r>
          </w:p>
        </w:tc>
        <w:tc>
          <w:tcPr>
            <w:tcW w:w="4673" w:type="dxa"/>
          </w:tcPr>
          <w:p w:rsidR="00474B98" w:rsidRPr="00474B98" w:rsidRDefault="00474B98" w:rsidP="00244EED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474B98" w:rsidRPr="00474B98" w:rsidTr="00474B98">
        <w:tc>
          <w:tcPr>
            <w:tcW w:w="4672" w:type="dxa"/>
          </w:tcPr>
          <w:p w:rsidR="00474B98" w:rsidRPr="00474B98" w:rsidRDefault="00474B98" w:rsidP="00244EED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4673" w:type="dxa"/>
          </w:tcPr>
          <w:p w:rsidR="00474B98" w:rsidRPr="00474B98" w:rsidRDefault="00474B98" w:rsidP="00244EED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474B98" w:rsidRPr="00474B98" w:rsidTr="00474B98">
        <w:tc>
          <w:tcPr>
            <w:tcW w:w="4672" w:type="dxa"/>
          </w:tcPr>
          <w:p w:rsidR="00474B98" w:rsidRPr="00474B98" w:rsidRDefault="00474B98" w:rsidP="00244EED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ФИО руководителя муниципального учреждения культуры, </w:t>
            </w:r>
            <w:proofErr w:type="gramStart"/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контактный  телефон</w:t>
            </w:r>
            <w:proofErr w:type="gramEnd"/>
          </w:p>
        </w:tc>
        <w:tc>
          <w:tcPr>
            <w:tcW w:w="4673" w:type="dxa"/>
          </w:tcPr>
          <w:p w:rsidR="00474B98" w:rsidRPr="00474B98" w:rsidRDefault="00474B98" w:rsidP="00244EED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</w:tbl>
    <w:p w:rsidR="00474B98" w:rsidRDefault="00474B98" w:rsidP="00244EED">
      <w:pPr>
        <w:pStyle w:val="ConsPlusTitle"/>
        <w:spacing w:line="232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244EED" w:rsidRDefault="00244EED" w:rsidP="00244EED">
      <w:pPr>
        <w:pStyle w:val="ConsPlusTitle"/>
        <w:spacing w:line="232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Критерии оценки реализаци</w:t>
      </w:r>
      <w:r w:rsidR="00474B98">
        <w:rPr>
          <w:rFonts w:ascii="Times New Roman" w:hAnsi="Times New Roman" w:cs="Times New Roman"/>
          <w:b w:val="0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мероприятия:</w:t>
      </w:r>
    </w:p>
    <w:p w:rsidR="00474B98" w:rsidRDefault="00474B98" w:rsidP="00244EED">
      <w:pPr>
        <w:pStyle w:val="ConsPlusTitle"/>
        <w:spacing w:line="232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"/>
        <w:gridCol w:w="4159"/>
        <w:gridCol w:w="4818"/>
      </w:tblGrid>
      <w:tr w:rsidR="00474B98" w:rsidRPr="00C66073" w:rsidTr="00474B98">
        <w:trPr>
          <w:trHeight w:val="573"/>
        </w:trPr>
        <w:tc>
          <w:tcPr>
            <w:tcW w:w="197" w:type="pct"/>
          </w:tcPr>
          <w:p w:rsidR="00474B98" w:rsidRPr="00C66073" w:rsidRDefault="00474B98" w:rsidP="003B0651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2225" w:type="pct"/>
          </w:tcPr>
          <w:p w:rsidR="00474B98" w:rsidRPr="00C66073" w:rsidRDefault="00474B98" w:rsidP="00277496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</w:p>
        </w:tc>
        <w:tc>
          <w:tcPr>
            <w:tcW w:w="2578" w:type="pct"/>
          </w:tcPr>
          <w:p w:rsidR="00474B98" w:rsidRDefault="00474B98" w:rsidP="00277496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критериев*</w:t>
            </w:r>
          </w:p>
          <w:p w:rsidR="00474B98" w:rsidRPr="00C66073" w:rsidRDefault="00474B98" w:rsidP="00277496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74B98" w:rsidRPr="00C66073" w:rsidTr="00474B98">
        <w:tc>
          <w:tcPr>
            <w:tcW w:w="197" w:type="pct"/>
          </w:tcPr>
          <w:p w:rsidR="00474B98" w:rsidRPr="00C66073" w:rsidRDefault="00474B98" w:rsidP="00C66073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25" w:type="pct"/>
          </w:tcPr>
          <w:p w:rsidR="00474B98" w:rsidRPr="00C66073" w:rsidRDefault="00474B98" w:rsidP="00C6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z w:val="24"/>
                <w:szCs w:val="24"/>
              </w:rPr>
              <w:t>Наличие в муниципальном образовании Рязанской области детской школы искусств, модернизируемой в текущем финансовом году</w:t>
            </w:r>
          </w:p>
        </w:tc>
        <w:tc>
          <w:tcPr>
            <w:tcW w:w="2578" w:type="pct"/>
          </w:tcPr>
          <w:p w:rsidR="00474B98" w:rsidRDefault="00474B98" w:rsidP="00C660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z w:val="24"/>
                <w:szCs w:val="24"/>
              </w:rPr>
              <w:t>наличие в муниципальном образовании Рязанской области детской школы искусств, модернизируемой в текущем финансовом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66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4B98" w:rsidRPr="00C66073" w:rsidRDefault="00474B98" w:rsidP="00C660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98" w:rsidRPr="00C66073" w:rsidRDefault="00474B98" w:rsidP="00474B98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муниципальном образовании Рязанской области детской школы искусств, модернизируемой в текущем финансовом году </w:t>
            </w:r>
          </w:p>
          <w:p w:rsidR="00474B98" w:rsidRPr="00C66073" w:rsidRDefault="00474B98" w:rsidP="00244EED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74B98" w:rsidRPr="00C66073" w:rsidTr="00474B98">
        <w:tc>
          <w:tcPr>
            <w:tcW w:w="197" w:type="pct"/>
          </w:tcPr>
          <w:p w:rsidR="00474B98" w:rsidRPr="00C66073" w:rsidRDefault="00474B98" w:rsidP="00C66073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25" w:type="pct"/>
          </w:tcPr>
          <w:p w:rsidR="00474B98" w:rsidRPr="00C66073" w:rsidRDefault="00474B98" w:rsidP="00C66073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60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информации о прогнозном объеме расходного обязательства i-</w:t>
            </w:r>
            <w:proofErr w:type="spellStart"/>
            <w:r w:rsidRPr="00C660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</w:t>
            </w:r>
            <w:proofErr w:type="spellEnd"/>
            <w:r w:rsidRPr="00C660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муниципального образования Рязанского области на соответствующий финансовый год</w:t>
            </w:r>
          </w:p>
        </w:tc>
        <w:tc>
          <w:tcPr>
            <w:tcW w:w="2578" w:type="pct"/>
          </w:tcPr>
          <w:p w:rsidR="00474B98" w:rsidRDefault="00474B98" w:rsidP="00C6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информации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  <w:r w:rsidRPr="00C66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474B98" w:rsidRDefault="00474B98" w:rsidP="00C6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74B98" w:rsidRPr="00C66073" w:rsidRDefault="00474B98" w:rsidP="00474B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C6607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</w:t>
            </w:r>
          </w:p>
          <w:p w:rsidR="00474B98" w:rsidRPr="00C66073" w:rsidRDefault="00474B98" w:rsidP="00C6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74B98" w:rsidRPr="00C66073" w:rsidTr="00474B98">
        <w:tc>
          <w:tcPr>
            <w:tcW w:w="197" w:type="pct"/>
          </w:tcPr>
          <w:p w:rsidR="00474B98" w:rsidRPr="00C66073" w:rsidRDefault="00474B98" w:rsidP="00C66073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3</w:t>
            </w:r>
          </w:p>
        </w:tc>
        <w:tc>
          <w:tcPr>
            <w:tcW w:w="2225" w:type="pct"/>
          </w:tcPr>
          <w:p w:rsidR="00474B98" w:rsidRPr="00C66073" w:rsidRDefault="00474B98" w:rsidP="00C66073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60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потребности в оснащении модернизируемой детской школы искусств муниципального образования Рязанской области в текущем финансовом году</w:t>
            </w:r>
          </w:p>
        </w:tc>
        <w:tc>
          <w:tcPr>
            <w:tcW w:w="2578" w:type="pct"/>
          </w:tcPr>
          <w:p w:rsidR="00474B98" w:rsidRDefault="00474B98" w:rsidP="00C6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Pr="00C660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4B98" w:rsidRPr="00C66073" w:rsidRDefault="00474B98" w:rsidP="00C6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B98" w:rsidRPr="00C66073" w:rsidRDefault="00474B98" w:rsidP="00474B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07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документов </w:t>
            </w:r>
          </w:p>
          <w:p w:rsidR="00474B98" w:rsidRPr="00C66073" w:rsidRDefault="00474B98" w:rsidP="00C66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9A7" w:rsidRDefault="001D09A7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B98" w:rsidRPr="00474B98" w:rsidRDefault="00474B98" w:rsidP="00474B98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B98">
        <w:rPr>
          <w:rFonts w:ascii="Times New Roman" w:hAnsi="Times New Roman" w:cs="Times New Roman"/>
          <w:sz w:val="24"/>
          <w:szCs w:val="24"/>
        </w:rPr>
        <w:t xml:space="preserve">*- при заполнении </w:t>
      </w:r>
      <w:r>
        <w:rPr>
          <w:rFonts w:ascii="Times New Roman" w:hAnsi="Times New Roman" w:cs="Times New Roman"/>
          <w:sz w:val="24"/>
          <w:szCs w:val="24"/>
        </w:rPr>
        <w:t xml:space="preserve">графы </w:t>
      </w:r>
      <w:r w:rsidRPr="00474B98">
        <w:rPr>
          <w:rFonts w:ascii="Times New Roman" w:hAnsi="Times New Roman" w:cs="Times New Roman"/>
          <w:sz w:val="24"/>
          <w:szCs w:val="24"/>
        </w:rPr>
        <w:t xml:space="preserve">таблицы выбрать один из вариантов </w:t>
      </w: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B98" w:rsidRP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9A7" w:rsidRDefault="001D09A7" w:rsidP="001D09A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D09A7" w:rsidRDefault="001D09A7" w:rsidP="001D09A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________________      ________________</w:t>
      </w:r>
    </w:p>
    <w:p w:rsidR="001D09A7" w:rsidRDefault="001D09A7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расшифровка)</w:t>
      </w: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B98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B98" w:rsidRPr="00244EED" w:rsidRDefault="00474B98" w:rsidP="00244EED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_________________г.</w:t>
      </w:r>
    </w:p>
    <w:sectPr w:rsidR="00474B98" w:rsidRPr="00244EED" w:rsidSect="00C6607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12C69"/>
    <w:multiLevelType w:val="hybridMultilevel"/>
    <w:tmpl w:val="55D6815E"/>
    <w:lvl w:ilvl="0" w:tplc="3BF814E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F2"/>
    <w:rsid w:val="000810B6"/>
    <w:rsid w:val="00093242"/>
    <w:rsid w:val="001210E9"/>
    <w:rsid w:val="00156434"/>
    <w:rsid w:val="001D09A7"/>
    <w:rsid w:val="001D2F6E"/>
    <w:rsid w:val="001F65EE"/>
    <w:rsid w:val="00244EED"/>
    <w:rsid w:val="002458A2"/>
    <w:rsid w:val="00247FE6"/>
    <w:rsid w:val="00261D69"/>
    <w:rsid w:val="00286CBF"/>
    <w:rsid w:val="00294FE6"/>
    <w:rsid w:val="003014F4"/>
    <w:rsid w:val="00373B68"/>
    <w:rsid w:val="003A1B47"/>
    <w:rsid w:val="003B0651"/>
    <w:rsid w:val="003B615F"/>
    <w:rsid w:val="003D0B2E"/>
    <w:rsid w:val="003F421B"/>
    <w:rsid w:val="00474B98"/>
    <w:rsid w:val="00527841"/>
    <w:rsid w:val="00542607"/>
    <w:rsid w:val="0056469E"/>
    <w:rsid w:val="00663A4D"/>
    <w:rsid w:val="006B51AF"/>
    <w:rsid w:val="00711060"/>
    <w:rsid w:val="00742023"/>
    <w:rsid w:val="007B659C"/>
    <w:rsid w:val="007D251C"/>
    <w:rsid w:val="00814E62"/>
    <w:rsid w:val="0083189A"/>
    <w:rsid w:val="008A3B44"/>
    <w:rsid w:val="00AF6738"/>
    <w:rsid w:val="00B3474A"/>
    <w:rsid w:val="00BE0F11"/>
    <w:rsid w:val="00C375F2"/>
    <w:rsid w:val="00C66073"/>
    <w:rsid w:val="00CA3C38"/>
    <w:rsid w:val="00D475C4"/>
    <w:rsid w:val="00DA1B64"/>
    <w:rsid w:val="00DB29DC"/>
    <w:rsid w:val="00DF05D5"/>
    <w:rsid w:val="00E07976"/>
    <w:rsid w:val="00EE5157"/>
    <w:rsid w:val="00F42D46"/>
    <w:rsid w:val="00F57AEF"/>
    <w:rsid w:val="00F8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4FF9A-18CF-47E6-837B-6E4D9B93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75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D0B2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65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4B98"/>
    <w:pPr>
      <w:ind w:left="720"/>
      <w:contextualSpacing/>
    </w:pPr>
  </w:style>
  <w:style w:type="table" w:styleId="a7">
    <w:name w:val="Table Grid"/>
    <w:basedOn w:val="a1"/>
    <w:uiPriority w:val="39"/>
    <w:rsid w:val="00474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С</dc:creator>
  <cp:keywords/>
  <dc:description/>
  <cp:lastModifiedBy>Пользователь Windows</cp:lastModifiedBy>
  <cp:revision>2</cp:revision>
  <cp:lastPrinted>2019-12-19T14:12:00Z</cp:lastPrinted>
  <dcterms:created xsi:type="dcterms:W3CDTF">2020-03-31T12:43:00Z</dcterms:created>
  <dcterms:modified xsi:type="dcterms:W3CDTF">2020-03-31T12:43:00Z</dcterms:modified>
</cp:coreProperties>
</file>